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00AF249F">
      <w:pPr>
        <w:pStyle w:val="NoSpacing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NoSpacing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NoSpacing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NoSpacing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NoSpacing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NoSpacing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NoSpacing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Heading1Cha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</w:p>
    <w:p w14:paraId="2E5E284A" w14:textId="77777777" w:rsidR="00A01533" w:rsidRDefault="00A01533" w:rsidP="005379D5">
      <w:pPr>
        <w:rPr>
          <w:rStyle w:val="Heading1Char"/>
        </w:rPr>
      </w:pPr>
    </w:p>
    <w:p w14:paraId="488A1CEB" w14:textId="4C532FD0" w:rsidR="00117F23" w:rsidRDefault="00B61354" w:rsidP="005379D5">
      <w:pPr>
        <w:rPr>
          <w:rStyle w:val="Heading1Char"/>
        </w:rPr>
      </w:pPr>
      <w:r w:rsidRPr="00B61354">
        <w:rPr>
          <w:rStyle w:val="Heading1Cha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TOC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yperlink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A50E84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="00076417" w:rsidRPr="00647B7C">
              <w:rPr>
                <w:rStyle w:val="Hyperlink"/>
                <w:noProof/>
              </w:rPr>
              <w:t>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Introdução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A50E84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="00076417" w:rsidRPr="00647B7C">
              <w:rPr>
                <w:rStyle w:val="Hyperlink"/>
                <w:noProof/>
              </w:rPr>
              <w:t>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Tema escolhido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="00076417" w:rsidRPr="00647B7C">
              <w:rPr>
                <w:rStyle w:val="Hyperlink"/>
                <w:noProof/>
              </w:rPr>
              <w:t>2.1.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Problema Identificado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="00076417" w:rsidRPr="00647B7C">
              <w:rPr>
                <w:rStyle w:val="Hyperlink"/>
                <w:noProof/>
              </w:rPr>
              <w:t>2.2.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Análise do problema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A50E84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="00076417" w:rsidRPr="00647B7C">
              <w:rPr>
                <w:rStyle w:val="Hyperlink"/>
                <w:noProof/>
              </w:rPr>
              <w:t>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="00076417" w:rsidRPr="00647B7C">
              <w:rPr>
                <w:rStyle w:val="Hyperlink"/>
                <w:noProof/>
              </w:rPr>
              <w:t>3.1.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Iniciais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="00076417" w:rsidRPr="00647B7C">
              <w:rPr>
                <w:rStyle w:val="Hyperlink"/>
                <w:noProof/>
              </w:rPr>
              <w:t>3.2.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Conceitos e variações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="00076417" w:rsidRPr="00647B7C">
              <w:rPr>
                <w:rStyle w:val="Hyperlink"/>
                <w:noProof/>
              </w:rPr>
              <w:t>3.3.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Algumas Ferramentas utilizadas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="00076417" w:rsidRPr="00647B7C">
              <w:rPr>
                <w:rStyle w:val="Hyperlink"/>
                <w:noProof/>
              </w:rPr>
              <w:t>3.4.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O nome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="00076417" w:rsidRPr="00647B7C">
              <w:rPr>
                <w:rStyle w:val="Hyperlink"/>
                <w:noProof/>
              </w:rPr>
              <w:t>3.5.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="00076417" w:rsidRPr="00647B7C">
              <w:rPr>
                <w:rStyle w:val="Hyperlink"/>
                <w:noProof/>
              </w:rPr>
              <w:t>3.6.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Logótipo final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="00076417" w:rsidRPr="00647B7C">
              <w:rPr>
                <w:rStyle w:val="Hyperlink"/>
                <w:noProof/>
              </w:rPr>
              <w:t>3.7.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monocromáticas do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="00076417" w:rsidRPr="00647B7C">
              <w:rPr>
                <w:rStyle w:val="Hyperlink"/>
                <w:noProof/>
              </w:rPr>
              <w:t>3.8.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Versão do logótipo por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="00076417" w:rsidRPr="00647B7C">
              <w:rPr>
                <w:rStyle w:val="Hyperlink"/>
                <w:noProof/>
              </w:rPr>
              <w:t>3.9.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excluídas do logótipo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A50E84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="00076417" w:rsidRPr="00647B7C">
              <w:rPr>
                <w:rStyle w:val="Hyperlink"/>
                <w:noProof/>
              </w:rPr>
              <w:t>3.10.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Espaçamento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A50E84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="00076417" w:rsidRPr="00647B7C">
              <w:rPr>
                <w:rStyle w:val="Hyperlink"/>
                <w:noProof/>
              </w:rPr>
              <w:t>3.11.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Paleta de cores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A50E84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="00076417" w:rsidRPr="00647B7C">
              <w:rPr>
                <w:rStyle w:val="Hyperlink"/>
                <w:noProof/>
              </w:rPr>
              <w:t>3.12.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Tipografia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A50E84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="00076417" w:rsidRPr="00647B7C">
              <w:rPr>
                <w:rStyle w:val="Hyperlink"/>
                <w:noProof/>
              </w:rPr>
              <w:t>3.13.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Atividades/Autoavaliação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A50E84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="00076417" w:rsidRPr="00647B7C">
              <w:rPr>
                <w:rStyle w:val="Hyperlink"/>
                <w:noProof/>
              </w:rPr>
              <w:t>3.14.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Aprendizagem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A50E84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="00076417" w:rsidRPr="00647B7C">
              <w:rPr>
                <w:rStyle w:val="Hyperlink"/>
                <w:noProof/>
              </w:rPr>
              <w:t>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="00076417" w:rsidRPr="00647B7C">
              <w:rPr>
                <w:rStyle w:val="Hyperlink"/>
                <w:noProof/>
              </w:rPr>
              <w:t>4.1.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18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="00076417" w:rsidRPr="00647B7C">
              <w:rPr>
                <w:rStyle w:val="Hyperlink"/>
                <w:noProof/>
              </w:rPr>
              <w:t>4.2.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Usabilidade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A50E84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="00076417" w:rsidRPr="00647B7C">
              <w:rPr>
                <w:rStyle w:val="Hyperlink"/>
                <w:noProof/>
              </w:rPr>
              <w:t>4.2.1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Intuitivo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A50E84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="00076417" w:rsidRPr="00647B7C">
              <w:rPr>
                <w:rStyle w:val="Hyperlink"/>
                <w:noProof/>
              </w:rPr>
              <w:t>4.2.2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Eficiência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A50E84">
          <w:pPr>
            <w:pStyle w:val="TOC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="00076417" w:rsidRPr="00647B7C">
              <w:rPr>
                <w:rStyle w:val="Hyperlink"/>
                <w:noProof/>
              </w:rPr>
              <w:t>4.2.3 Memorização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A50E84">
          <w:pPr>
            <w:pStyle w:val="TOC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="00076417" w:rsidRPr="00647B7C">
              <w:rPr>
                <w:rStyle w:val="Hyperlink"/>
                <w:noProof/>
              </w:rPr>
              <w:t>4.2.4 Erros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A50E84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="00076417" w:rsidRPr="00647B7C">
              <w:rPr>
                <w:rStyle w:val="Hyperlink"/>
                <w:noProof/>
              </w:rPr>
              <w:t>4.2.5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Satisfação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="00076417" w:rsidRPr="00647B7C">
              <w:rPr>
                <w:rStyle w:val="Hyperlink"/>
                <w:noProof/>
              </w:rPr>
              <w:t>4.3.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 xml:space="preserve">Atividades/Autoavaliação </w:t>
            </w:r>
            <w:r w:rsidR="00076417" w:rsidRPr="00647B7C">
              <w:rPr>
                <w:rStyle w:val="Hyperlink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A50E84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="00076417" w:rsidRPr="00647B7C">
              <w:rPr>
                <w:rStyle w:val="Hyperlink"/>
                <w:noProof/>
              </w:rPr>
              <w:t>4.4.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 xml:space="preserve">Aprendizagem </w:t>
            </w:r>
            <w:r w:rsidR="00076417" w:rsidRPr="00647B7C">
              <w:rPr>
                <w:rStyle w:val="Hyperlink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A50E84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Heading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Heading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r w:rsidR="00AF249F">
        <w:rPr>
          <w:rFonts w:cs="Arial"/>
          <w:szCs w:val="24"/>
        </w:rPr>
        <w:t>UC’s</w:t>
      </w:r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r w:rsidR="00AF249F" w:rsidRPr="00AF249F">
        <w:rPr>
          <w:rFonts w:cs="Arial"/>
          <w:szCs w:val="24"/>
        </w:rPr>
        <w:t>UC’s</w:t>
      </w:r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“MyTour”.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(Application Programming Interface)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r w:rsidR="00166701" w:rsidRPr="001231BB">
        <w:rPr>
          <w:rFonts w:cs="Arial"/>
          <w:i/>
          <w:szCs w:val="24"/>
        </w:rPr>
        <w:t>API’s</w:t>
      </w:r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Heading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Heading2"/>
        <w:rPr>
          <w:rFonts w:cs="Arial"/>
          <w:color w:val="222222"/>
        </w:rPr>
      </w:pPr>
      <w:bookmarkStart w:id="13" w:name="_Toc151579526"/>
      <w:r>
        <w:lastRenderedPageBreak/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Heading1"/>
      </w:pPr>
      <w:bookmarkStart w:id="14" w:name="_Toc151579527"/>
      <w:r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Heading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“MyTravel”</w:t>
      </w:r>
      <w:r w:rsidR="00BD0B1B">
        <w:rPr>
          <w:rFonts w:cs="Arial"/>
          <w:szCs w:val="24"/>
        </w:rPr>
        <w:t xml:space="preserve"> quando ainda estávamos no primeiro tema (“MyTour”)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76D31127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08F9EBAD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Caption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r w:rsidR="00E9443C"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r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415585C7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r w:rsidR="00E9443C" w:rsidRPr="00B747E2">
        <w:rPr>
          <w:rFonts w:cs="Arial"/>
          <w:i/>
          <w:szCs w:val="24"/>
        </w:rPr>
        <w:t>LinkedIn</w:t>
      </w:r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r w:rsidR="00E9443C" w:rsidRPr="00E9443C">
        <w:rPr>
          <w:rFonts w:cs="Arial"/>
          <w:i/>
          <w:szCs w:val="24"/>
        </w:rPr>
        <w:t>OneFootball</w:t>
      </w:r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Heading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459A08EF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7C618E39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6E3B84C6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Heading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r w:rsidRPr="001231BB">
        <w:rPr>
          <w:rFonts w:cs="Arial"/>
          <w:i/>
          <w:szCs w:val="24"/>
        </w:rPr>
        <w:t>Illustrator</w:t>
      </w:r>
      <w:r w:rsidRPr="008C76C0">
        <w:rPr>
          <w:rFonts w:cs="Arial"/>
          <w:szCs w:val="24"/>
        </w:rPr>
        <w:t xml:space="preserve">, começamos por utilizar a </w:t>
      </w:r>
      <w:r w:rsidRPr="00117F23">
        <w:rPr>
          <w:rFonts w:cs="Arial"/>
          <w:i/>
          <w:szCs w:val="24"/>
        </w:rPr>
        <w:t>Type Tool</w:t>
      </w:r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>TT Interphases Pro Trl Blc</w:t>
      </w:r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r w:rsidRPr="00117F23">
        <w:rPr>
          <w:rFonts w:cs="Arial"/>
          <w:i/>
          <w:szCs w:val="24"/>
        </w:rPr>
        <w:t>Rectangle Tool</w:t>
      </w:r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>Elipse Tool</w:t>
      </w:r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r w:rsidRPr="00117F23">
        <w:rPr>
          <w:rFonts w:cs="Arial"/>
          <w:i/>
          <w:szCs w:val="24"/>
        </w:rPr>
        <w:t>Pen Tool</w:t>
      </w:r>
      <w:r w:rsidRPr="008C76C0">
        <w:rPr>
          <w:rFonts w:cs="Arial"/>
          <w:szCs w:val="24"/>
        </w:rPr>
        <w:t xml:space="preserve">, a </w:t>
      </w:r>
      <w:r w:rsidRPr="00117F23">
        <w:rPr>
          <w:rFonts w:cs="Arial"/>
          <w:i/>
          <w:szCs w:val="24"/>
        </w:rPr>
        <w:t>Curvature Tool</w:t>
      </w:r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>a Direct Selection Tool</w:t>
      </w:r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Heading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r w:rsidRPr="008D322A">
        <w:rPr>
          <w:rFonts w:cs="Arial"/>
          <w:i/>
          <w:szCs w:val="24"/>
        </w:rPr>
        <w:t>Hincha</w:t>
      </w:r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Heading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Heading2"/>
      </w:pPr>
      <w:bookmarkStart w:id="20" w:name="_Toc151579533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Heading2"/>
      </w:pPr>
      <w:bookmarkStart w:id="21" w:name="_Toc151579534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lastRenderedPageBreak/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Heading2"/>
      </w:pPr>
      <w:bookmarkStart w:id="22" w:name="_Toc151579535"/>
      <w:r w:rsidRPr="00E9443C">
        <w:rPr>
          <w:noProof/>
          <w:lang w:val="en-US" w:eastAsia="en-US"/>
        </w:rPr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Heading2"/>
      </w:pPr>
      <w:bookmarkStart w:id="23" w:name="_Toc151579536"/>
      <w:r>
        <w:lastRenderedPageBreak/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Heading2"/>
      </w:pPr>
      <w:bookmarkStart w:id="24" w:name="_Toc151579537"/>
      <w:r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lastRenderedPageBreak/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Heading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Heading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Strong"/>
          <w:rFonts w:ascii="Arial" w:hAnsi="Arial" w:cs="Arial"/>
          <w:color w:val="000000" w:themeColor="text1"/>
          <w:szCs w:val="20"/>
        </w:rPr>
        <w:t>TT Interphases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>“TT Interphases Pro Trl Blc”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Heading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>, que nos permitiu chegar ao resultado final.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Heading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final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Heading1"/>
      </w:pPr>
      <w:bookmarkStart w:id="30" w:name="_Toc151579542"/>
      <w:r>
        <w:lastRenderedPageBreak/>
        <w:t>Site Map</w:t>
      </w:r>
      <w:bookmarkEnd w:id="30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r w:rsidRPr="00CD3C71">
        <w:rPr>
          <w:rFonts w:ascii="Roboto" w:hAnsi="Roboto" w:cs="Arial"/>
          <w:i/>
          <w:iCs/>
        </w:rPr>
        <w:t>Illustrator</w:t>
      </w:r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>De salientar que a fonte utilizada na construção do Site Map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Heading2"/>
      </w:pPr>
      <w:bookmarkStart w:id="31" w:name="_Toc151227401"/>
      <w:bookmarkStart w:id="32" w:name="_Toc151579543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>Site Map</w:t>
      </w:r>
      <w:bookmarkEnd w:id="31"/>
      <w:bookmarkEnd w:id="32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t xml:space="preserve">Com este Site Map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Splash-screen</w:t>
      </w:r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Home Page</w:t>
      </w:r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“CockPit</w:t>
      </w:r>
      <w:r w:rsidR="00A77BF1">
        <w:rPr>
          <w:rFonts w:ascii="Roboto" w:hAnsi="Roboto" w:cs="Arial"/>
        </w:rPr>
        <w:t xml:space="preserve"> </w:t>
      </w:r>
      <w:r w:rsidR="00EB75BC" w:rsidRPr="008E6EB5">
        <w:rPr>
          <w:rFonts w:ascii="Roboto" w:hAnsi="Roboto" w:cs="Arial"/>
        </w:rPr>
        <w:t>Admin”. Os utilizadores tê</w:t>
      </w:r>
      <w:r w:rsidRPr="008E6EB5">
        <w:rPr>
          <w:rFonts w:ascii="Roboto" w:hAnsi="Roboto" w:cs="Arial"/>
        </w:rPr>
        <w:t>m acesso às opções de Logout</w:t>
      </w:r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LogOut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lastRenderedPageBreak/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r w:rsidRPr="008E6EB5">
        <w:rPr>
          <w:rFonts w:ascii="Roboto" w:hAnsi="Roboto" w:cs="Calibri"/>
          <w:i/>
          <w:iCs/>
          <w:color w:val="222222"/>
        </w:rPr>
        <w:t>CockPit Admin</w:t>
      </w:r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>ermite obter direção do 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Heading2"/>
      </w:pPr>
      <w:bookmarkStart w:id="33" w:name="_Toc151579544"/>
      <w:bookmarkStart w:id="34" w:name="_Toc151227402"/>
      <w:r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Heading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Map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Heading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lastRenderedPageBreak/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39" w:name="_Toc151579547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41" w:name="_Toc151579548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Heading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Heading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>Site Map</w:t>
      </w:r>
      <w:bookmarkEnd w:id="46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desenvolvimento desta fase do trabalho foi efetuado por todos os elementos do grupo, ao longo das aulas fomos discutindo possibilidades de funcionamento da aplicação, conforme fomos percebendo as matérias lecionadas. 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Heading2"/>
      </w:pPr>
      <w:bookmarkStart w:id="47" w:name="_Toc151579551"/>
      <w:r>
        <w:lastRenderedPageBreak/>
        <w:t xml:space="preserve">Aprendizagem </w:t>
      </w:r>
      <w:r w:rsidR="009A1D7D" w:rsidRPr="009A1D7D">
        <w:rPr>
          <w:i/>
          <w:iCs/>
        </w:rPr>
        <w:t>Site Map</w:t>
      </w:r>
      <w:bookmarkEnd w:id="47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>Site Map</w:t>
      </w:r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Heading1"/>
        <w:ind w:left="0" w:firstLine="284"/>
        <w:rPr>
          <w:i/>
          <w:iCs/>
        </w:rPr>
      </w:pPr>
      <w:r w:rsidRPr="00E30154">
        <w:rPr>
          <w:i/>
          <w:iCs/>
        </w:rPr>
        <w:t>Wireframes</w:t>
      </w:r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r w:rsidRPr="00AA671C">
        <w:rPr>
          <w:i/>
          <w:iCs/>
        </w:rPr>
        <w:t>wireframes</w:t>
      </w:r>
      <w:r>
        <w:t xml:space="preserve"> foi o </w:t>
      </w:r>
      <w:r w:rsidRPr="00AA671C">
        <w:rPr>
          <w:i/>
          <w:iCs/>
        </w:rPr>
        <w:t>Figma</w:t>
      </w:r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r w:rsidRPr="00AA671C">
        <w:rPr>
          <w:i/>
          <w:iCs/>
        </w:rPr>
        <w:t>wireframes</w:t>
      </w:r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r w:rsidRPr="00AA671C">
        <w:rPr>
          <w:i/>
          <w:iCs/>
        </w:rPr>
        <w:t>wireframes</w:t>
      </w:r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>Alan Cooper</w:t>
      </w:r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r w:rsidRPr="00E30154">
        <w:rPr>
          <w:i/>
          <w:iCs/>
        </w:rPr>
        <w:t>wireframes</w:t>
      </w:r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Heading2"/>
      </w:pPr>
      <w:r w:rsidRPr="00B4396F">
        <w:t>Wireframe</w:t>
      </w:r>
      <w:r w:rsidR="00380FB8" w:rsidRPr="00B4396F">
        <w:t>s</w:t>
      </w:r>
      <w:r>
        <w:t xml:space="preserve"> diagrama</w:t>
      </w:r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lastRenderedPageBreak/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>
        <w:t>Link de acesso, partilhado:</w:t>
      </w:r>
    </w:p>
    <w:p w14:paraId="148D85DC" w14:textId="77777777" w:rsidR="00E30154" w:rsidRDefault="00A50E84" w:rsidP="00B4396F">
      <w:pPr>
        <w:ind w:firstLine="851"/>
      </w:pPr>
      <w:hyperlink r:id="rId54" w:history="1">
        <w:r w:rsidR="00E30154" w:rsidRPr="000151D5">
          <w:rPr>
            <w:rStyle w:val="Hyperlink"/>
          </w:rPr>
          <w:t>https://www.figma.com/file/cmqV5lQvwo4ROlY3wLwfpG/Untitled?type=design&amp;node-id=0%3A1&amp;mode=design&amp;t=UTk52WjEcMqEnmzH-1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Heading2"/>
      </w:pPr>
      <w:r>
        <w:t xml:space="preserve">Atividades/Autoavaliação </w:t>
      </w:r>
      <w:r w:rsidRPr="00B4396F">
        <w:t>Wireframes</w:t>
      </w:r>
    </w:p>
    <w:p w14:paraId="69D9BDE9" w14:textId="21638E8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r w:rsidRPr="00380FB8">
        <w:rPr>
          <w:rFonts w:ascii="Roboto" w:hAnsi="Roboto" w:cs="Arial"/>
          <w:i/>
          <w:iCs/>
        </w:rPr>
        <w:t>Figma</w:t>
      </w:r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r w:rsidR="00706A75">
        <w:rPr>
          <w:rFonts w:ascii="Roboto" w:hAnsi="Roboto" w:cs="Arial"/>
          <w:i/>
        </w:rPr>
        <w:t>Wireframes.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>material 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W</w:t>
      </w:r>
      <w:r w:rsidR="00706A75">
        <w:rPr>
          <w:rFonts w:ascii="Roboto" w:hAnsi="Roboto" w:cs="Arial"/>
          <w:i/>
        </w:rPr>
        <w:t xml:space="preserve">ireframes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Heading2"/>
      </w:pPr>
      <w:r>
        <w:lastRenderedPageBreak/>
        <w:t xml:space="preserve">Aprendizagem </w:t>
      </w:r>
      <w:r w:rsidRPr="00B4396F">
        <w:t>Wireframes</w:t>
      </w:r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r w:rsidR="00706A75">
        <w:t>W</w:t>
      </w:r>
      <w:r w:rsidRPr="00706A75">
        <w:rPr>
          <w:i/>
        </w:rPr>
        <w:t>ireframes</w:t>
      </w:r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resultado final, no entanto pretende-se que não existam grandes diferenças entre os </w:t>
      </w:r>
      <w:r w:rsidR="00706A75">
        <w:t>W</w:t>
      </w:r>
      <w:r w:rsidR="00380FB8" w:rsidRPr="00380FB8">
        <w:rPr>
          <w:i/>
          <w:iCs/>
        </w:rPr>
        <w:t>ireframes</w:t>
      </w:r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Heading1"/>
      </w:pPr>
      <w:r>
        <w:lastRenderedPageBreak/>
        <w:t>Mockups</w:t>
      </w:r>
    </w:p>
    <w:p w14:paraId="57CDF325" w14:textId="77777777" w:rsidR="00B67565" w:rsidRDefault="00B67565" w:rsidP="00B67565">
      <w:r>
        <w:t xml:space="preserve">Foram desenvolvidos um conjunto de Mockups de forma a definir de uma forma visual a aparência da aplicação a criar. Estes mockups utilizaram a estrutura de </w:t>
      </w:r>
      <w:r w:rsidRPr="00B67565">
        <w:rPr>
          <w:i/>
        </w:rPr>
        <w:t>wireframes</w:t>
      </w:r>
      <w:r>
        <w:t xml:space="preserve"> definida na entrega anterior como ponto de partida, e, após serem identificados diversos pontos de melhoria optou-se por criar mockups que fossem:</w:t>
      </w:r>
    </w:p>
    <w:p w14:paraId="73C51D91" w14:textId="77777777" w:rsidR="00B67565" w:rsidRDefault="00B67565" w:rsidP="00B67565">
      <w:pPr>
        <w:pStyle w:val="ListParagraph"/>
        <w:numPr>
          <w:ilvl w:val="0"/>
          <w:numId w:val="21"/>
        </w:numPr>
      </w:pPr>
      <w:r>
        <w:t>De fácil compreensão;</w:t>
      </w:r>
    </w:p>
    <w:p w14:paraId="6F6B6D98" w14:textId="0552BD55" w:rsidR="00B67565" w:rsidRDefault="00B67565" w:rsidP="00B67565">
      <w:pPr>
        <w:pStyle w:val="ListParagraph"/>
        <w:numPr>
          <w:ilvl w:val="0"/>
          <w:numId w:val="21"/>
        </w:numPr>
      </w:pPr>
      <w:r>
        <w:t>Intuitivos;</w:t>
      </w:r>
    </w:p>
    <w:p w14:paraId="6B0090FF" w14:textId="39F96BA8" w:rsidR="00B67565" w:rsidRDefault="00B67565" w:rsidP="00B67565">
      <w:pPr>
        <w:pStyle w:val="ListParagraph"/>
        <w:numPr>
          <w:ilvl w:val="0"/>
          <w:numId w:val="21"/>
        </w:numPr>
      </w:pPr>
      <w:r>
        <w:t>Visualmente apelativos.</w:t>
      </w:r>
    </w:p>
    <w:p w14:paraId="086849FC" w14:textId="21C59F88" w:rsidR="00B67565" w:rsidRDefault="00B67565" w:rsidP="00B67565">
      <w:r>
        <w:t>Em baixo podemos ver os mockups desenvolvidos.</w:t>
      </w:r>
    </w:p>
    <w:p w14:paraId="44A0F4B6" w14:textId="50E4FD07" w:rsidR="00B67565" w:rsidRDefault="00B67565" w:rsidP="00B67565">
      <w:pPr>
        <w:ind w:left="3240"/>
      </w:pPr>
      <w:r>
        <w:br w:type="page"/>
      </w:r>
    </w:p>
    <w:p w14:paraId="4B7902E7" w14:textId="25332733" w:rsidR="00603921" w:rsidRPr="003D57D5" w:rsidRDefault="00603921" w:rsidP="003D57D5">
      <w:pPr>
        <w:pStyle w:val="Heading1"/>
        <w:numPr>
          <w:ilvl w:val="0"/>
          <w:numId w:val="0"/>
        </w:numPr>
      </w:pPr>
      <w:r>
        <w:rPr>
          <w:noProof/>
          <w:lang w:val="en-US" w:eastAsia="en-US"/>
        </w:rPr>
        <w:lastRenderedPageBreak/>
        <w:drawing>
          <wp:inline distT="0" distB="0" distL="0" distR="0" wp14:anchorId="039C9257" wp14:editId="1D38B74A">
            <wp:extent cx="2572436" cy="5110469"/>
            <wp:effectExtent l="0" t="0" r="6985" b="8255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436" cy="511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24E33B78" wp14:editId="4AF5DB93">
            <wp:extent cx="2616248" cy="5196840"/>
            <wp:effectExtent l="0" t="0" r="0" b="381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48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603921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106698FF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8305A" w14:textId="65735DCB" w:rsidR="003D57D5" w:rsidRDefault="003D57D5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15E22F08" w14:textId="139525C8" w:rsidR="003D57D5" w:rsidRDefault="003D57D5" w:rsidP="003D57D5">
      <w:pPr>
        <w:pStyle w:val="Heading2"/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t>Aprendizagem Mockups</w:t>
      </w:r>
    </w:p>
    <w:p w14:paraId="5BD71DF4" w14:textId="296703D1" w:rsidR="003D57D5" w:rsidRDefault="007D1965" w:rsidP="003D57D5">
      <w:pPr>
        <w:rPr>
          <w:lang w:eastAsia="en-US"/>
        </w:rPr>
      </w:pPr>
      <w:r w:rsidRPr="003D57D5">
        <w:rPr>
          <w:lang w:eastAsia="en-US"/>
        </w:rPr>
        <w:t>A elaboração</w:t>
      </w:r>
      <w:r w:rsidR="003D57D5" w:rsidRPr="003D57D5">
        <w:rPr>
          <w:lang w:eastAsia="en-US"/>
        </w:rPr>
        <w:t xml:space="preserve"> de mockups permitiu</w:t>
      </w:r>
      <w:r w:rsidR="003D57D5">
        <w:rPr>
          <w:lang w:eastAsia="en-US"/>
        </w:rPr>
        <w:t xml:space="preserve"> ao grupo criar uma imagem aproximada do layout final incluindo cores e posicionamento de diferentes objetos. </w:t>
      </w:r>
      <w:r>
        <w:rPr>
          <w:lang w:eastAsia="en-US"/>
        </w:rPr>
        <w:t>Esta fase de desenvolvimento apresentou diferentes desafios ao grupo nomeadamente manter a consistência entre os wireframes criados e os mockups, assim como simultaneamente definir um estilo coerente entre os diversos menus da aplicação.</w:t>
      </w:r>
    </w:p>
    <w:p w14:paraId="700A3A72" w14:textId="77777777" w:rsidR="007D1965" w:rsidRPr="003D57D5" w:rsidRDefault="007D1965" w:rsidP="003D57D5">
      <w:pPr>
        <w:rPr>
          <w:lang w:eastAsia="en-US"/>
        </w:rPr>
      </w:pPr>
      <w:bookmarkStart w:id="48" w:name="_GoBack"/>
      <w:bookmarkEnd w:id="48"/>
    </w:p>
    <w:sectPr w:rsidR="007D1965" w:rsidRPr="003D57D5" w:rsidSect="001231BB">
      <w:headerReference w:type="even" r:id="rId66"/>
      <w:headerReference w:type="default" r:id="rId67"/>
      <w:footerReference w:type="default" r:id="rId68"/>
      <w:headerReference w:type="first" r:id="rId69"/>
      <w:footerReference w:type="first" r:id="rId70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B7F23F" w14:textId="77777777" w:rsidR="00A50E84" w:rsidRDefault="00A50E84" w:rsidP="00C3504B">
      <w:pPr>
        <w:spacing w:line="240" w:lineRule="auto"/>
      </w:pPr>
      <w:r>
        <w:separator/>
      </w:r>
    </w:p>
    <w:p w14:paraId="47D53E2B" w14:textId="77777777" w:rsidR="00A50E84" w:rsidRDefault="00A50E84"/>
  </w:endnote>
  <w:endnote w:type="continuationSeparator" w:id="0">
    <w:p w14:paraId="63966322" w14:textId="77777777" w:rsidR="00A50E84" w:rsidRDefault="00A50E84" w:rsidP="00C3504B">
      <w:pPr>
        <w:spacing w:line="240" w:lineRule="auto"/>
      </w:pPr>
      <w:r>
        <w:continuationSeparator/>
      </w:r>
    </w:p>
    <w:p w14:paraId="1B660CC9" w14:textId="77777777" w:rsidR="00A50E84" w:rsidRDefault="00A50E8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427925" w14:textId="2CF768EA" w:rsidR="00C95DD5" w:rsidRDefault="00C95DD5">
    <w:pPr>
      <w:pStyle w:val="Footer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7D1965">
      <w:rPr>
        <w:noProof/>
      </w:rPr>
      <w:t>31</w:t>
    </w:r>
    <w:r>
      <w:fldChar w:fldCharType="end"/>
    </w:r>
  </w:p>
  <w:p w14:paraId="37C80E8A" w14:textId="4C052797" w:rsidR="00101254" w:rsidRDefault="00101254">
    <w:pPr>
      <w:pStyle w:val="Footer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30AE91" w14:textId="2C29C91A" w:rsidR="00101254" w:rsidRDefault="00101254">
    <w:pPr>
      <w:pStyle w:val="Footer"/>
      <w:jc w:val="right"/>
    </w:pPr>
  </w:p>
  <w:p w14:paraId="7F76C7C6" w14:textId="77777777" w:rsidR="00101254" w:rsidRDefault="00101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B21C78" w14:textId="77777777" w:rsidR="00A50E84" w:rsidRDefault="00A50E84" w:rsidP="00C3504B">
      <w:pPr>
        <w:spacing w:line="240" w:lineRule="auto"/>
      </w:pPr>
      <w:r>
        <w:separator/>
      </w:r>
    </w:p>
    <w:p w14:paraId="78FAE794" w14:textId="77777777" w:rsidR="00A50E84" w:rsidRDefault="00A50E84"/>
  </w:footnote>
  <w:footnote w:type="continuationSeparator" w:id="0">
    <w:p w14:paraId="42E3EBD3" w14:textId="77777777" w:rsidR="00A50E84" w:rsidRDefault="00A50E84" w:rsidP="00C3504B">
      <w:pPr>
        <w:spacing w:line="240" w:lineRule="auto"/>
      </w:pPr>
      <w:r>
        <w:continuationSeparator/>
      </w:r>
    </w:p>
    <w:p w14:paraId="3CDAC4AF" w14:textId="77777777" w:rsidR="00A50E84" w:rsidRDefault="00A50E84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5A69DA" w14:textId="12AE290E" w:rsidR="00B4396F" w:rsidRDefault="00B4396F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fill o:detectmouseclick="t"/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DB9706" w14:textId="06FB023F" w:rsidR="00076417" w:rsidRDefault="00B4396F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5F16747A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fill o:detectmouseclick="t"/>
              <v:textbox style="mso-fit-shape-to-text:t" inset="20pt,15pt,0,0">
                <w:txbxContent>
                  <w:p w14:paraId="3E8DC049" w14:textId="5F16747A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Header"/>
    </w:pPr>
  </w:p>
  <w:p w14:paraId="5B68BC66" w14:textId="77777777" w:rsidR="000E4877" w:rsidRDefault="000E48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D0D955" w14:textId="77C80ED5" w:rsidR="00B4396F" w:rsidRDefault="00B4396F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0EDFFEF" wp14:editId="32AC865E">
              <wp:simplePos x="1080770" y="450850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2055981039" name="Caixa de texto 1" descr="Internal">
                <a:extLst xmlns:a="http://schemas.openxmlformats.org/drawingml/2006/main">
                  <a:ext uri="{5AE41FA2-C0FF-4470-9BD4-5FADCA87CBE2}">
                    <aclsh:classification xmlns="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9630F1" w14:textId="5BE05A6D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shapetype w14:anchorId="50EDFFEF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9" type="#_x0000_t202" alt="Intern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4JL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" filled="f" stroked="f">
              <v:fill o:detectmouseclick="t"/>
              <v:textbox style="mso-fit-shape-to-text:t" inset="20pt,15pt,0,0">
                <w:txbxContent>
                  <w:p w14:paraId="4B9630F1" w14:textId="5BE05A6D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0"/>
  </w:num>
  <w:num w:numId="4">
    <w:abstractNumId w:val="7"/>
  </w:num>
  <w:num w:numId="5">
    <w:abstractNumId w:val="8"/>
  </w:num>
  <w:num w:numId="6">
    <w:abstractNumId w:val="14"/>
  </w:num>
  <w:num w:numId="7">
    <w:abstractNumId w:val="13"/>
  </w:num>
  <w:num w:numId="8">
    <w:abstractNumId w:val="16"/>
  </w:num>
  <w:num w:numId="9">
    <w:abstractNumId w:val="1"/>
  </w:num>
  <w:num w:numId="10">
    <w:abstractNumId w:val="0"/>
  </w:num>
  <w:num w:numId="11">
    <w:abstractNumId w:val="12"/>
  </w:num>
  <w:num w:numId="12">
    <w:abstractNumId w:val="15"/>
  </w:num>
  <w:num w:numId="13">
    <w:abstractNumId w:val="4"/>
  </w:num>
  <w:num w:numId="14">
    <w:abstractNumId w:val="3"/>
  </w:num>
  <w:num w:numId="15">
    <w:abstractNumId w:val="6"/>
  </w:num>
  <w:num w:numId="16">
    <w:abstractNumId w:val="2"/>
  </w:num>
  <w:num w:numId="17">
    <w:abstractNumId w:val="5"/>
  </w:num>
  <w:num w:numId="18">
    <w:abstractNumId w:val="11"/>
  </w:num>
  <w:num w:numId="19">
    <w:abstractNumId w:val="11"/>
  </w:num>
  <w:num w:numId="20">
    <w:abstractNumId w:val="11"/>
  </w:num>
  <w:num w:numId="21">
    <w:abstractNumId w:val="1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1D5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D57D5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1965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0E84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092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37EDF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671C"/>
    <w:pPr>
      <w:spacing w:after="0" w:line="360" w:lineRule="auto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423B"/>
    <w:rPr>
      <w:b/>
      <w:bCs/>
      <w:color w:val="4386CE"/>
      <w:u w:val="single"/>
    </w:rPr>
  </w:style>
  <w:style w:type="paragraph" w:styleId="ListParagraph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04B"/>
  </w:style>
  <w:style w:type="paragraph" w:styleId="Footer">
    <w:name w:val="footer"/>
    <w:basedOn w:val="Normal"/>
    <w:link w:val="Foot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04B"/>
  </w:style>
  <w:style w:type="character" w:customStyle="1" w:styleId="Caracteresdenotaderodap">
    <w:name w:val="Caracteres de nota de rodapé"/>
    <w:basedOn w:val="DefaultParagraphFont"/>
    <w:rsid w:val="00D4558D"/>
  </w:style>
  <w:style w:type="paragraph" w:styleId="FootnoteText">
    <w:name w:val="footnote text"/>
    <w:basedOn w:val="Normal"/>
    <w:link w:val="FootnoteTextCha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FootnoteTextChar">
    <w:name w:val="Footnote Text Char"/>
    <w:basedOn w:val="DefaultParagraphFont"/>
    <w:link w:val="FootnoteText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6C5290"/>
    <w:rPr>
      <w:vertAlign w:val="superscript"/>
    </w:rPr>
  </w:style>
  <w:style w:type="paragraph" w:styleId="BodyText3">
    <w:name w:val="Body Text 3"/>
    <w:basedOn w:val="Normal"/>
    <w:link w:val="BodyText3Cha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BodyText3Char">
    <w:name w:val="Body Text 3 Char"/>
    <w:basedOn w:val="DefaultParagraphFont"/>
    <w:link w:val="BodyText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leGrid">
    <w:name w:val="Table Grid"/>
    <w:basedOn w:val="Table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7D8E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99"/>
    <w:semiHidden/>
    <w:unhideWhenUsed/>
    <w:rsid w:val="002C3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3C6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C3C6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C3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C3C6D"/>
  </w:style>
  <w:style w:type="paragraph" w:styleId="BodyText2">
    <w:name w:val="Body Text 2"/>
    <w:basedOn w:val="Normal"/>
    <w:link w:val="BodyText2Char"/>
    <w:uiPriority w:val="99"/>
    <w:unhideWhenUsed/>
    <w:rsid w:val="002C3C6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2C3C6D"/>
  </w:style>
  <w:style w:type="character" w:customStyle="1" w:styleId="apple-style-span">
    <w:name w:val="apple-style-span"/>
    <w:basedOn w:val="DefaultParagraphFont"/>
    <w:rsid w:val="00403E52"/>
  </w:style>
  <w:style w:type="paragraph" w:styleId="TOCHeading">
    <w:name w:val="TOC Heading"/>
    <w:basedOn w:val="Heading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DefaultParagraphFont"/>
    <w:rsid w:val="00A34FA1"/>
  </w:style>
  <w:style w:type="table" w:styleId="PlainTable1">
    <w:name w:val="Plain Table 1"/>
    <w:basedOn w:val="Table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7D56A0"/>
    <w:rPr>
      <w:b/>
      <w:bCs/>
    </w:rPr>
  </w:style>
  <w:style w:type="character" w:customStyle="1" w:styleId="ui-provider">
    <w:name w:val="ui-provider"/>
    <w:basedOn w:val="DefaultParagraphFont"/>
    <w:rsid w:val="005379D5"/>
  </w:style>
  <w:style w:type="character" w:customStyle="1" w:styleId="MenoNoResolvida1">
    <w:name w:val="Menção Não Resolvida1"/>
    <w:basedOn w:val="DefaultParagraphFont"/>
    <w:uiPriority w:val="99"/>
    <w:semiHidden/>
    <w:unhideWhenUsed/>
    <w:rsid w:val="000151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jpe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header" Target="header2.xml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hyperlink" Target="https://www.figma.com/file/cmqV5lQvwo4ROlY3wLwfpG/Untitled?type=design&amp;node-id=0%3A1&amp;mode=design&amp;t=UTk52WjEcMqEnmzH-1" TargetMode="External"/><Relationship Id="rId62" Type="http://schemas.openxmlformats.org/officeDocument/2006/relationships/image" Target="media/image50.jpe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A94D19F9-4A92-4258-8D4A-92A6D8D72A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33</Pages>
  <Words>3004</Words>
  <Characters>17125</Characters>
  <Application>Microsoft Office Word</Application>
  <DocSecurity>0</DocSecurity>
  <Lines>142</Lines>
  <Paragraphs>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20089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JosePedro Gomes</cp:lastModifiedBy>
  <cp:revision>14</cp:revision>
  <cp:lastPrinted>2012-06-09T07:33:00Z</cp:lastPrinted>
  <dcterms:created xsi:type="dcterms:W3CDTF">2023-11-20T20:48:00Z</dcterms:created>
  <dcterms:modified xsi:type="dcterms:W3CDTF">2024-01-14T00:35:00Z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